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35FB" w14:textId="77777777" w:rsidR="005F23F5" w:rsidRDefault="00293272" w:rsidP="0029327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F73B" wp14:editId="4050568B">
            <wp:simplePos x="0" y="0"/>
            <wp:positionH relativeFrom="column">
              <wp:posOffset>3533775</wp:posOffset>
            </wp:positionH>
            <wp:positionV relativeFrom="paragraph">
              <wp:posOffset>-304800</wp:posOffset>
            </wp:positionV>
            <wp:extent cx="1600200" cy="1076325"/>
            <wp:effectExtent l="19050" t="0" r="0" b="0"/>
            <wp:wrapNone/>
            <wp:docPr id="1" name="Picture 1" descr="Bertha Barber Element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tha Barber Elementary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Bertha Barber</w:t>
      </w:r>
      <w:r>
        <w:tab/>
      </w:r>
      <w:r>
        <w:tab/>
      </w:r>
      <w:r>
        <w:tab/>
        <w:t xml:space="preserve">                    </w:t>
      </w:r>
    </w:p>
    <w:p w14:paraId="2EE0D26B" w14:textId="77777777" w:rsidR="00293272" w:rsidRDefault="00293272" w:rsidP="00293272">
      <w:r>
        <w:t>Dear Parents,</w:t>
      </w:r>
    </w:p>
    <w:p w14:paraId="01F52A8B" w14:textId="73527F1D" w:rsidR="00293272" w:rsidRDefault="00293272" w:rsidP="00293272">
      <w:r>
        <w:t>The screening process for band is complet</w:t>
      </w:r>
      <w:r w:rsidR="00CB0D4F">
        <w:t>e. The instrument that your child and I have agreed upon is</w:t>
      </w:r>
      <w:proofErr w:type="gramStart"/>
      <w:r w:rsidR="00CB0D4F">
        <w:t xml:space="preserve">:      </w:t>
      </w:r>
      <w:r w:rsidR="00CB0D4F">
        <w:rPr>
          <w:u w:val="single"/>
        </w:rPr>
        <w:tab/>
      </w:r>
      <w:r w:rsidR="00CB0D4F">
        <w:rPr>
          <w:u w:val="single"/>
        </w:rPr>
        <w:tab/>
      </w:r>
      <w:r w:rsidR="00CB0D4F">
        <w:rPr>
          <w:u w:val="single"/>
        </w:rPr>
        <w:tab/>
      </w:r>
      <w:r w:rsidR="00CB0D4F">
        <w:rPr>
          <w:u w:val="single"/>
        </w:rPr>
        <w:tab/>
      </w:r>
      <w:r>
        <w:t>.</w:t>
      </w:r>
      <w:proofErr w:type="gramEnd"/>
      <w:r>
        <w:t xml:space="preserve"> I have also attached a </w:t>
      </w:r>
      <w:r w:rsidR="00CB0D4F">
        <w:t xml:space="preserve">list of our recommended instrument brands and accessories and a copy </w:t>
      </w:r>
      <w:r>
        <w:t>of the Elementary Band Handbook. The last page</w:t>
      </w:r>
      <w:r w:rsidR="00CB0D4F">
        <w:t xml:space="preserve"> of the handbook</w:t>
      </w:r>
      <w:r>
        <w:t xml:space="preserve"> needs to be signed and turned in. If you have any questions or concerns, please feel free to </w:t>
      </w:r>
      <w:r w:rsidR="00DB72FA">
        <w:t xml:space="preserve">email </w:t>
      </w:r>
      <w:hyperlink r:id="rId8" w:history="1">
        <w:r w:rsidR="004A7297" w:rsidRPr="00B0303B">
          <w:rPr>
            <w:rStyle w:val="Hyperlink"/>
          </w:rPr>
          <w:t>melissa.watzke@</w:t>
        </w:r>
        <w:r w:rsidR="004A7297" w:rsidRPr="00B0303B">
          <w:rPr>
            <w:rStyle w:val="Hyperlink"/>
          </w:rPr>
          <w:t>b</w:t>
        </w:r>
        <w:r w:rsidR="004A7297" w:rsidRPr="00B0303B">
          <w:rPr>
            <w:rStyle w:val="Hyperlink"/>
          </w:rPr>
          <w:t>psne.net</w:t>
        </w:r>
      </w:hyperlink>
      <w:r w:rsidR="00DB72FA">
        <w:t xml:space="preserve"> or </w:t>
      </w:r>
      <w:r>
        <w:t xml:space="preserve">call me at </w:t>
      </w:r>
      <w:r w:rsidR="0093419B">
        <w:t>Mission Middle</w:t>
      </w:r>
      <w:r>
        <w:t xml:space="preserve"> (402-293-4</w:t>
      </w:r>
      <w:r w:rsidR="0093419B">
        <w:t>286</w:t>
      </w:r>
      <w:r>
        <w:t>).</w:t>
      </w:r>
    </w:p>
    <w:p w14:paraId="42840C06" w14:textId="77777777" w:rsidR="00DB72FA" w:rsidRDefault="00293272" w:rsidP="00293272">
      <w:r>
        <w:t xml:space="preserve">There are many music retailers in the area. Please check the yellow pages and shop around. Many different rental and purchase plans are available to you. Locally there is </w:t>
      </w:r>
      <w:proofErr w:type="spellStart"/>
      <w:r>
        <w:t>Dietze</w:t>
      </w:r>
      <w:proofErr w:type="spellEnd"/>
      <w:r>
        <w:t xml:space="preserve"> music, off of Cornhusker just west of Ruby Tuesday’s.  Feel free to go into Omaha as well. These stores guarantee the instrument to be in playing condition. If purchasing a used instrument privately, please have it inspected to insure that it is in playing condition. I can sometimes do this for you. </w:t>
      </w:r>
      <w:r w:rsidRPr="00781475">
        <w:rPr>
          <w:b/>
        </w:rPr>
        <w:t xml:space="preserve">PLEASE do not buy instruments </w:t>
      </w:r>
      <w:r w:rsidR="0099137A">
        <w:rPr>
          <w:b/>
        </w:rPr>
        <w:t>other than those brands listed on the attached sheet.</w:t>
      </w:r>
      <w:r>
        <w:t xml:space="preserve"> I have worked with </w:t>
      </w:r>
      <w:r w:rsidR="0099137A">
        <w:t xml:space="preserve">other poor quality instruments, which often </w:t>
      </w:r>
      <w:r>
        <w:t>cannot be repaired, and any student that began on these</w:t>
      </w:r>
      <w:r w:rsidR="0099137A">
        <w:t xml:space="preserve"> other instruments had to replace them</w:t>
      </w:r>
      <w:r>
        <w:t xml:space="preserve"> with a recommended brand within a few months.  </w:t>
      </w:r>
    </w:p>
    <w:p w14:paraId="356DB78A" w14:textId="2383FA2B" w:rsidR="00293272" w:rsidRDefault="00CB0D4F" w:rsidP="00293272">
      <w:r>
        <w:rPr>
          <w:i/>
        </w:rPr>
        <w:t xml:space="preserve">I do have a </w:t>
      </w:r>
      <w:r w:rsidRPr="00CB0D4F">
        <w:rPr>
          <w:i/>
        </w:rPr>
        <w:t>limited</w:t>
      </w:r>
      <w:r>
        <w:rPr>
          <w:i/>
        </w:rPr>
        <w:t xml:space="preserve"> number of instruments that can be checked out by the district.  Please note that due to these limited numbers, these instruments should be reserved for those who have a financial need. Several students have told me that they are in need of one of these instruments, but I really need to hear this from a parent.  </w:t>
      </w:r>
      <w:r w:rsidR="00DB72FA">
        <w:rPr>
          <w:i/>
        </w:rPr>
        <w:t>If you have not already, p</w:t>
      </w:r>
      <w:r>
        <w:rPr>
          <w:i/>
        </w:rPr>
        <w:t xml:space="preserve">lease contact me by </w:t>
      </w:r>
      <w:r w:rsidRPr="00DB72FA">
        <w:rPr>
          <w:b/>
          <w:i/>
        </w:rPr>
        <w:t>MONDAY</w:t>
      </w:r>
      <w:r>
        <w:rPr>
          <w:i/>
        </w:rPr>
        <w:t xml:space="preserve"> if you are in need of a school owned instrument.  Please note that if you have not already contacted me expressing a need, I may not be able to give your child their first choice. </w:t>
      </w:r>
      <w:r w:rsidR="00293272" w:rsidRPr="00CB0D4F">
        <w:t>If</w:t>
      </w:r>
      <w:r w:rsidR="00293272">
        <w:t xml:space="preserve"> you have any questions please do not hesitate to call or email.</w:t>
      </w:r>
    </w:p>
    <w:p w14:paraId="4D2706F2" w14:textId="69CD8D06" w:rsidR="00293272" w:rsidRDefault="0099137A" w:rsidP="00293272">
      <w:r>
        <w:t xml:space="preserve">Once your student </w:t>
      </w:r>
      <w:r w:rsidR="00832A17">
        <w:t>h</w:t>
      </w:r>
      <w:r>
        <w:t>as acquired an instrument, I ask that he/she</w:t>
      </w:r>
      <w:r w:rsidR="00293272">
        <w:t xml:space="preserve"> </w:t>
      </w:r>
      <w:r w:rsidR="00293272">
        <w:rPr>
          <w:b/>
          <w:bCs/>
        </w:rPr>
        <w:t>NOT</w:t>
      </w:r>
      <w:r w:rsidR="00293272">
        <w:t xml:space="preserve"> remove the instrument from the case until after I have taught him/her how to assemble and maintain the instrument. There is nothing more disheartening than getting a new instrument to school and </w:t>
      </w:r>
      <w:r>
        <w:t xml:space="preserve">having </w:t>
      </w:r>
      <w:r w:rsidR="00293272">
        <w:t>it NOT WORK because it was assembled improperly at home.  Also, if a student starts playing the instrument without proper instruction, improper playing habits can develop VERY quickly and are very difficult for the beginner to correct.</w:t>
      </w:r>
    </w:p>
    <w:p w14:paraId="6D424C46" w14:textId="40B2D412" w:rsidR="00293272" w:rsidRPr="00832A17" w:rsidRDefault="00293272" w:rsidP="00293272">
      <w:pPr>
        <w:rPr>
          <w:b/>
          <w:vertAlign w:val="superscript"/>
        </w:rPr>
      </w:pPr>
      <w:r>
        <w:t>I am very excited to have your child as a beginning band student. The instrument will need to be brought t</w:t>
      </w:r>
      <w:r w:rsidR="0099137A">
        <w:t xml:space="preserve">o school </w:t>
      </w:r>
      <w:r w:rsidR="00832A17">
        <w:t xml:space="preserve">the week of </w:t>
      </w:r>
      <w:r w:rsidR="0099137A" w:rsidRPr="00CB0D4F">
        <w:rPr>
          <w:b/>
        </w:rPr>
        <w:t>September 4</w:t>
      </w:r>
      <w:r w:rsidRPr="00CB0D4F">
        <w:rPr>
          <w:b/>
          <w:vertAlign w:val="superscript"/>
        </w:rPr>
        <w:t>th</w:t>
      </w:r>
      <w:r w:rsidR="00832A17">
        <w:rPr>
          <w:b/>
          <w:vertAlign w:val="superscript"/>
        </w:rPr>
        <w:t xml:space="preserve"> </w:t>
      </w:r>
      <w:r w:rsidR="00832A17">
        <w:t>(see schedule below)</w:t>
      </w:r>
      <w:r>
        <w:t xml:space="preserve">. If you are having difficulty locating an instrument for your child, please contact me as soon as possible and I will do what I can to assist you in your search. </w:t>
      </w:r>
    </w:p>
    <w:p w14:paraId="0D3B1BBE" w14:textId="15DBA371" w:rsidR="00293272" w:rsidRPr="00293272" w:rsidRDefault="00832A17" w:rsidP="00293272">
      <w:r>
        <w:t>Mrs. Melissa Watzke</w:t>
      </w:r>
      <w:bookmarkStart w:id="0" w:name="_GoBack"/>
      <w:bookmarkEnd w:id="0"/>
    </w:p>
    <w:sectPr w:rsidR="00293272" w:rsidRPr="00293272" w:rsidSect="005F23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ADAE" w14:textId="77777777" w:rsidR="00832A17" w:rsidRDefault="00832A17" w:rsidP="00832A17">
      <w:pPr>
        <w:spacing w:after="0" w:line="240" w:lineRule="auto"/>
      </w:pPr>
      <w:r>
        <w:separator/>
      </w:r>
    </w:p>
  </w:endnote>
  <w:endnote w:type="continuationSeparator" w:id="0">
    <w:p w14:paraId="0677ACC5" w14:textId="77777777" w:rsidR="00832A17" w:rsidRDefault="00832A17" w:rsidP="0083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4733" w14:textId="1AC4DC30" w:rsidR="00832A17" w:rsidRPr="00832A17" w:rsidRDefault="00832A17">
    <w:pPr>
      <w:pStyle w:val="Footer"/>
      <w:rPr>
        <w:i/>
      </w:rPr>
    </w:pPr>
    <w:r w:rsidRPr="00832A17">
      <w:rPr>
        <w:i/>
      </w:rPr>
      <w:t>Schedule for the week of 9/4:</w:t>
    </w:r>
  </w:p>
  <w:p w14:paraId="0D3FEF1D" w14:textId="59850FC8" w:rsidR="00832A17" w:rsidRPr="00832A17" w:rsidRDefault="00832A17">
    <w:pPr>
      <w:pStyle w:val="Footer"/>
      <w:rPr>
        <w:i/>
      </w:rPr>
    </w:pPr>
    <w:r w:rsidRPr="00832A17">
      <w:rPr>
        <w:i/>
      </w:rPr>
      <w:t>9/4: 10:40-11:10: oboe; 11:10-11:40: clarinet &amp; sax</w:t>
    </w:r>
  </w:p>
  <w:p w14:paraId="092B3461" w14:textId="0D53F88E" w:rsidR="00832A17" w:rsidRPr="00832A17" w:rsidRDefault="00832A17">
    <w:pPr>
      <w:pStyle w:val="Footer"/>
      <w:rPr>
        <w:i/>
      </w:rPr>
    </w:pPr>
    <w:r w:rsidRPr="00832A17">
      <w:rPr>
        <w:i/>
      </w:rPr>
      <w:t>9/5: 10:40-11:10: trumpet; 11:10-11:40: trombone</w:t>
    </w:r>
  </w:p>
  <w:p w14:paraId="60BB525F" w14:textId="014FC03A" w:rsidR="00832A17" w:rsidRPr="00832A17" w:rsidRDefault="00832A17">
    <w:pPr>
      <w:pStyle w:val="Footer"/>
      <w:rPr>
        <w:i/>
      </w:rPr>
    </w:pPr>
    <w:r w:rsidRPr="00832A17">
      <w:rPr>
        <w:i/>
      </w:rPr>
      <w:t>9/6: no band</w:t>
    </w:r>
  </w:p>
  <w:p w14:paraId="69732498" w14:textId="6B8E1ED9" w:rsidR="00832A17" w:rsidRPr="00832A17" w:rsidRDefault="00832A17">
    <w:pPr>
      <w:pStyle w:val="Footer"/>
      <w:rPr>
        <w:i/>
      </w:rPr>
    </w:pPr>
    <w:r w:rsidRPr="00832A17">
      <w:rPr>
        <w:i/>
      </w:rPr>
      <w:t>9/7: 10:40-11:10: oboe, clarinet, sax, percussion; 11:10-11:40: trumpet &amp; trombone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D3EB" w14:textId="77777777" w:rsidR="00832A17" w:rsidRDefault="00832A17" w:rsidP="00832A17">
      <w:pPr>
        <w:spacing w:after="0" w:line="240" w:lineRule="auto"/>
      </w:pPr>
      <w:r>
        <w:separator/>
      </w:r>
    </w:p>
  </w:footnote>
  <w:footnote w:type="continuationSeparator" w:id="0">
    <w:p w14:paraId="6A5911EC" w14:textId="77777777" w:rsidR="00832A17" w:rsidRDefault="00832A17" w:rsidP="0083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272"/>
    <w:rsid w:val="00293272"/>
    <w:rsid w:val="004A7297"/>
    <w:rsid w:val="005F23F5"/>
    <w:rsid w:val="00832A17"/>
    <w:rsid w:val="0093419B"/>
    <w:rsid w:val="0099137A"/>
    <w:rsid w:val="00CB0D4F"/>
    <w:rsid w:val="00D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F4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A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17"/>
  </w:style>
  <w:style w:type="paragraph" w:styleId="Footer">
    <w:name w:val="footer"/>
    <w:basedOn w:val="Normal"/>
    <w:link w:val="FooterChar"/>
    <w:uiPriority w:val="99"/>
    <w:unhideWhenUsed/>
    <w:rsid w:val="00832A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elissa.watzke@bpsne.ne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486</Words>
  <Characters>2303</Characters>
  <Application>Microsoft Macintosh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Watzke</dc:creator>
  <cp:lastModifiedBy>Melissa Watzke</cp:lastModifiedBy>
  <cp:revision>5</cp:revision>
  <dcterms:created xsi:type="dcterms:W3CDTF">2011-08-25T21:15:00Z</dcterms:created>
  <dcterms:modified xsi:type="dcterms:W3CDTF">2012-08-24T15:22:00Z</dcterms:modified>
</cp:coreProperties>
</file>